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92F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2FB9" w:rsidRDefault="00792FB9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2FB9" w:rsidRDefault="00792FB9">
            <w:pPr>
              <w:pStyle w:val="ConsPlusNormal"/>
              <w:jc w:val="right"/>
            </w:pPr>
            <w:r>
              <w:t>N 113-оз</w:t>
            </w:r>
          </w:p>
        </w:tc>
      </w:tr>
    </w:tbl>
    <w:p w:rsidR="00792FB9" w:rsidRDefault="00792F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Title"/>
        <w:jc w:val="center"/>
      </w:pPr>
      <w:r>
        <w:t>ЗАКОН</w:t>
      </w:r>
    </w:p>
    <w:p w:rsidR="00792FB9" w:rsidRDefault="00792FB9">
      <w:pPr>
        <w:pStyle w:val="ConsPlusTitle"/>
        <w:jc w:val="center"/>
      </w:pPr>
      <w:r>
        <w:t>ХАНТЫ-МАНСИЙСКОГО АВТОНОМНОГО ОКРУГА - ЮГРЫ</w:t>
      </w:r>
    </w:p>
    <w:p w:rsidR="00792FB9" w:rsidRDefault="00792FB9">
      <w:pPr>
        <w:pStyle w:val="ConsPlusTitle"/>
        <w:jc w:val="center"/>
      </w:pPr>
    </w:p>
    <w:p w:rsidR="00792FB9" w:rsidRDefault="00792FB9">
      <w:pPr>
        <w:pStyle w:val="ConsPlusTitle"/>
        <w:jc w:val="center"/>
      </w:pPr>
      <w:r>
        <w:t>О БЕСПЛАТНОЙ ЮРИДИЧЕСКОЙ ПОМОЩИ</w:t>
      </w:r>
    </w:p>
    <w:p w:rsidR="00792FB9" w:rsidRDefault="00792FB9">
      <w:pPr>
        <w:pStyle w:val="ConsPlusTitle"/>
        <w:jc w:val="center"/>
      </w:pPr>
      <w:r>
        <w:t>В ХАНТЫ-МАНСИЙСКОМ АВТОНОМНОМ ОКРУГЕ - ЮГРЕ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792FB9" w:rsidRDefault="00792FB9">
      <w:pPr>
        <w:pStyle w:val="ConsPlusNormal"/>
        <w:jc w:val="center"/>
      </w:pPr>
      <w:r>
        <w:t>автономного округа - Югры 16 декабря 2011 года</w:t>
      </w:r>
    </w:p>
    <w:p w:rsidR="00792FB9" w:rsidRDefault="00792F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2F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FB9" w:rsidRDefault="00792F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FB9" w:rsidRDefault="00792F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26.09.2014 </w:t>
            </w:r>
            <w:hyperlink r:id="rId4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31.03.2016 </w:t>
            </w:r>
            <w:hyperlink r:id="rId5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2FB9" w:rsidRDefault="00792F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23.02.2018 </w:t>
            </w:r>
            <w:hyperlink r:id="rId6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2FB9" w:rsidRDefault="00792FB9">
      <w:pPr>
        <w:pStyle w:val="ConsPlusNormal"/>
        <w:jc w:val="both"/>
      </w:pPr>
    </w:p>
    <w:p w:rsidR="00792FB9" w:rsidRDefault="00792FB9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бесплатной</w:t>
      </w:r>
      <w:proofErr w:type="gramEnd"/>
      <w:r>
        <w:t xml:space="preserve">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Title"/>
        <w:ind w:firstLine="540"/>
        <w:jc w:val="both"/>
        <w:outlineLvl w:val="0"/>
      </w:pPr>
      <w: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Normal"/>
        <w:ind w:firstLine="540"/>
        <w:jc w:val="both"/>
      </w:pPr>
      <w: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1) расходы на содержание помещений для работы адвокатов;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2) транспортные расходы, связанные с проездом на любом виде транспорта, в том числе на личном (за исключением такси);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3) командировочные расходы, включающие суточные расходы и расходы за наем жилого помещения.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Порядок</w:t>
        </w:r>
      </w:hyperlink>
      <w: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Правительством автономного округа.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Title"/>
        <w:ind w:firstLine="540"/>
        <w:jc w:val="both"/>
        <w:outlineLvl w:val="0"/>
      </w:pPr>
      <w:r>
        <w:t>Статья 3. Участники государственной системы бесплатной юридической помощи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за счет средств, предусмотренных на данные цели законом автономного округа о бюджете</w:t>
      </w:r>
      <w:proofErr w:type="gramEnd"/>
      <w:r>
        <w:t xml:space="preserve"> автономного округа на </w:t>
      </w:r>
      <w:r>
        <w:lastRenderedPageBreak/>
        <w:t>очередной финансовый год и на плановый период.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2. Участниками государственной системы бесплатной юридической помощи являются: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1) исполнительные органы государственной власти автономного округа;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2) государственные органы автономного округа;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3) государственное юридическое бюро автономного округа (в случае его учреждения);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4) иные участники, предусмотренные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Title"/>
        <w:ind w:firstLine="540"/>
        <w:jc w:val="both"/>
        <w:outlineLvl w:val="0"/>
      </w:pPr>
      <w:bookmarkStart w:id="0" w:name="P39"/>
      <w:bookmarkEnd w:id="0"/>
      <w: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Normal"/>
        <w:ind w:firstLine="540"/>
        <w:jc w:val="both"/>
      </w:pPr>
      <w:bookmarkStart w:id="1" w:name="P41"/>
      <w:bookmarkEnd w:id="1"/>
      <w:r>
        <w:t xml:space="preserve">1. Право на получение бесплатной юридической помощи имеют категории граждан, установленные </w:t>
      </w:r>
      <w:hyperlink r:id="rId14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1) неработающие инвалиды III группы;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2) граждане пожилого возраста старше 65 лет;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3)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5) ветераны боевых действий;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6) члены семей погибших (умерших) ветеранов боевых действий;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7)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ХМАО - Югры от 26.09.2014 N 64-оз;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8) многодетные родители и воспитывающие детей в </w:t>
      </w:r>
      <w:proofErr w:type="gramStart"/>
      <w:r>
        <w:t>возрасте</w:t>
      </w:r>
      <w:proofErr w:type="gramEnd"/>
      <w:r>
        <w:t xml:space="preserve"> до 14 лет родители в неполных семьях;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9) граждане, проживающие в труднодоступных и малонаселенных </w:t>
      </w:r>
      <w:proofErr w:type="gramStart"/>
      <w:r>
        <w:t>местностях</w:t>
      </w:r>
      <w:proofErr w:type="gramEnd"/>
      <w:r>
        <w:t xml:space="preserve"> автономного округа,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населенных пунктов, утвержденных Правительством автономного округа;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10) представители коренных малочисленных народов Севера (далее - малочисленные народы), являющиеся субъектами права традиционного природопользования, ведущие традиционный образ жизни;</w:t>
      </w:r>
    </w:p>
    <w:p w:rsidR="00792FB9" w:rsidRDefault="00792FB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12) представители общественных организаций малочисленных народов, не имеющих статуса юридического лица;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13)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792FB9" w:rsidRDefault="00792FB9">
      <w:pPr>
        <w:pStyle w:val="ConsPlusNormal"/>
        <w:spacing w:before="200"/>
        <w:ind w:firstLine="540"/>
        <w:jc w:val="both"/>
      </w:pPr>
      <w:proofErr w:type="gramStart"/>
      <w:r>
        <w:t xml:space="preserve">14) лица, включенные в реестр пострадавших граждан, сформированный в соответствии со </w:t>
      </w:r>
      <w:hyperlink r:id="rId19" w:history="1">
        <w:r>
          <w:rPr>
            <w:color w:val="0000FF"/>
          </w:rPr>
          <w:t>статьей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>
        <w:lastRenderedPageBreak/>
        <w:t>Российской Федерации" (далее - реестр пострадавших граждан), если они обратились за оказанием бесплатной юридической помощи по вопросам защиты своих прав и законных интересов, нарушенных в результате действий</w:t>
      </w:r>
      <w:proofErr w:type="gramEnd"/>
      <w:r>
        <w:t xml:space="preserve"> (бездействия) застройщиков на территории автономного округа.</w:t>
      </w:r>
    </w:p>
    <w:p w:rsidR="00792FB9" w:rsidRDefault="00792F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Title"/>
        <w:ind w:firstLine="540"/>
        <w:jc w:val="both"/>
        <w:outlineLvl w:val="0"/>
      </w:pPr>
      <w:r>
        <w:t>Статья 5. Случаи оказания бесплатной юридической помощи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41" w:history="1">
        <w:r>
          <w:rPr>
            <w:color w:val="0000FF"/>
          </w:rPr>
          <w:t>пункте 1 статьи 4</w:t>
        </w:r>
      </w:hyperlink>
      <w:r>
        <w:t xml:space="preserve"> настоящего Закона, в следующих случаях:</w:t>
      </w:r>
      <w:proofErr w:type="gramEnd"/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</w:t>
      </w:r>
      <w:proofErr w:type="gramStart"/>
      <w:r>
        <w:t>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семьи);</w:t>
      </w:r>
    </w:p>
    <w:p w:rsidR="00792FB9" w:rsidRDefault="00792FB9">
      <w:pPr>
        <w:pStyle w:val="ConsPlusNormal"/>
        <w:spacing w:before="200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92FB9" w:rsidRDefault="00792F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792FB9" w:rsidRDefault="00792FB9">
      <w:pPr>
        <w:pStyle w:val="ConsPlusNormal"/>
        <w:spacing w:before="200"/>
        <w:ind w:firstLine="540"/>
        <w:jc w:val="both"/>
      </w:pPr>
      <w:proofErr w:type="gramStart"/>
      <w:r>
        <w:t xml:space="preserve">5) отказ работодателя в заключении трудового договора, нарушающий гарантии, установленные 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  <w:proofErr w:type="gramEnd"/>
    </w:p>
    <w:p w:rsidR="00792FB9" w:rsidRDefault="00792FB9">
      <w:pPr>
        <w:pStyle w:val="ConsPlusNormal"/>
        <w:spacing w:before="20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92FB9" w:rsidRDefault="00792FB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92FB9" w:rsidRDefault="00792FB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10) установление и оспаривание отцовства (материнства);</w:t>
      </w:r>
    </w:p>
    <w:p w:rsidR="00792FB9" w:rsidRDefault="00792FB9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11) реабилитация граждан, пострадавших от политических репрессий;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12) ограничение дееспособности;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13) рассмотрение заявления о признании гражданина </w:t>
      </w:r>
      <w:proofErr w:type="gramStart"/>
      <w:r>
        <w:t>недееспособным</w:t>
      </w:r>
      <w:proofErr w:type="gramEnd"/>
      <w:r>
        <w:t>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14) обжалование нарушений прав и свобод граждан при оказании психиатрической помощи;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15) медико-социальная экспертиза и реабилитация инвалидов;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92FB9" w:rsidRDefault="00792F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92FB9" w:rsidRDefault="00792F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16.2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16.3) восстановление имущественных прав, личных неимущественных прав, нарушенных в </w:t>
      </w:r>
      <w:proofErr w:type="gramStart"/>
      <w:r>
        <w:t>результате</w:t>
      </w:r>
      <w:proofErr w:type="gramEnd"/>
      <w:r>
        <w:t xml:space="preserve"> чрезвычайной ситуации, возмещение ущерба, причиненного вследствие чрезвычайной ситуации;</w:t>
      </w:r>
    </w:p>
    <w:p w:rsidR="00792FB9" w:rsidRDefault="00792F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16.3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792FB9" w:rsidRDefault="00792FB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31.03.2016 N 33-оз)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18) установление факта национальной принадлежности гражданина к малочисленным народам, проживающим на территории автономного округа (ханты, манси, ненцы);</w:t>
      </w:r>
    </w:p>
    <w:p w:rsidR="00792FB9" w:rsidRDefault="00792F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19) защита прав и законных интересов граждан, нарушенных в </w:t>
      </w:r>
      <w:proofErr w:type="gramStart"/>
      <w:r>
        <w:t>результате</w:t>
      </w:r>
      <w:proofErr w:type="gramEnd"/>
      <w:r>
        <w:t xml:space="preserve"> действий (бездействия) застройщиков на территории автономного округа (для лиц, включенных в реестр пострадавших граждан);</w:t>
      </w:r>
    </w:p>
    <w:p w:rsidR="00792FB9" w:rsidRDefault="00792F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20) отказ гражданам в бесплатной приватизации занимаемых ими по договорам социального найма жилых помещений.</w:t>
      </w:r>
    </w:p>
    <w:p w:rsidR="00792FB9" w:rsidRDefault="00792F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20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1.1. </w:t>
      </w:r>
      <w:proofErr w:type="gramStart"/>
      <w:r>
        <w:t xml:space="preserve">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41" w:history="1">
        <w:r>
          <w:rPr>
            <w:color w:val="0000FF"/>
          </w:rPr>
          <w:t>пунктом 1 статьи 4</w:t>
        </w:r>
      </w:hyperlink>
      <w: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</w:t>
      </w:r>
      <w:proofErr w:type="gramEnd"/>
      <w:r>
        <w:t xml:space="preserve">, также представляют их интересы в </w:t>
      </w:r>
      <w:proofErr w:type="gramStart"/>
      <w:r>
        <w:t>судах</w:t>
      </w:r>
      <w:proofErr w:type="gramEnd"/>
      <w:r>
        <w:t>, государственных и муниципальных органах, организациях.</w:t>
      </w:r>
    </w:p>
    <w:p w:rsidR="00792FB9" w:rsidRDefault="00792FB9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35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  <w:proofErr w:type="gramEnd"/>
    </w:p>
    <w:p w:rsidR="00792FB9" w:rsidRDefault="00792FB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Title"/>
        <w:ind w:firstLine="540"/>
        <w:jc w:val="both"/>
        <w:outlineLvl w:val="0"/>
      </w:pPr>
      <w:r>
        <w:t xml:space="preserve">Статья 5.1. Оказание в экстренных </w:t>
      </w:r>
      <w:proofErr w:type="gramStart"/>
      <w:r>
        <w:t>случаях</w:t>
      </w:r>
      <w:proofErr w:type="gramEnd"/>
      <w:r>
        <w:t xml:space="preserve"> бесплатной юридической помощи гражданам, оказавшимся в трудной жизненной ситуации</w:t>
      </w:r>
    </w:p>
    <w:p w:rsidR="00792FB9" w:rsidRDefault="00792FB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Normal"/>
        <w:ind w:firstLine="540"/>
        <w:jc w:val="both"/>
      </w:pPr>
      <w: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</w:t>
      </w:r>
      <w:proofErr w:type="spellStart"/>
      <w:r>
        <w:t>малообеспеченность</w:t>
      </w:r>
      <w:proofErr w:type="spellEnd"/>
      <w:r>
        <w:t>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2. </w:t>
      </w:r>
      <w:hyperlink r:id="rId38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Title"/>
        <w:ind w:firstLine="540"/>
        <w:jc w:val="both"/>
        <w:outlineLvl w:val="0"/>
      </w:pPr>
      <w:bookmarkStart w:id="2" w:name="P110"/>
      <w:bookmarkEnd w:id="2"/>
      <w:r>
        <w:t>Статья 6. Документы, необходимые для получения бесплатной юридической помощи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или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Title"/>
        <w:ind w:firstLine="540"/>
        <w:jc w:val="both"/>
        <w:outlineLvl w:val="0"/>
      </w:pPr>
      <w:r>
        <w:t>Статья 7. Порядок представления документов, необходимых для получения бесплатной юридической помощи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Normal"/>
        <w:ind w:firstLine="540"/>
        <w:jc w:val="both"/>
      </w:pPr>
      <w: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Закона, и направляют их в государственное юридическое бюро автономного округа или адвокату для последующего</w:t>
      </w:r>
      <w:proofErr w:type="gramEnd"/>
      <w:r>
        <w:t xml:space="preserve"> предоставления гражданину бесплатной юридической помощи.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3. </w:t>
      </w:r>
      <w:hyperlink r:id="rId40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Title"/>
        <w:ind w:firstLine="540"/>
        <w:jc w:val="both"/>
        <w:outlineLvl w:val="0"/>
      </w:pPr>
      <w:r>
        <w:t>Статья 8. Оплата труда и компенсация расходов адвокатов, оказывающих бесплатную юридическую помощь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9" w:history="1">
        <w:r>
          <w:rPr>
            <w:color w:val="0000FF"/>
          </w:rPr>
          <w:t>статьей 4</w:t>
        </w:r>
      </w:hyperlink>
      <w:r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  <w:proofErr w:type="gramEnd"/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2. </w:t>
      </w:r>
      <w:hyperlink r:id="rId42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гражданам, указанным в </w:t>
      </w:r>
      <w:hyperlink w:anchor="P4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 статьи 4</w:t>
        </w:r>
      </w:hyperlink>
      <w: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Normal"/>
        <w:ind w:firstLine="540"/>
        <w:jc w:val="both"/>
      </w:pPr>
      <w:r>
        <w:t>1. Настоящий Закон вступает в силу с 15 января 2012 года.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lastRenderedPageBreak/>
        <w:t xml:space="preserve">1) </w:t>
      </w:r>
      <w:hyperlink r:id="rId43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792FB9" w:rsidRDefault="00792FB9">
      <w:pPr>
        <w:pStyle w:val="ConsPlusNormal"/>
        <w:spacing w:before="200"/>
        <w:ind w:firstLine="540"/>
        <w:jc w:val="both"/>
      </w:pPr>
      <w:r>
        <w:t xml:space="preserve">2) </w:t>
      </w:r>
      <w:hyperlink r:id="rId4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Normal"/>
        <w:jc w:val="right"/>
      </w:pPr>
      <w:r>
        <w:t>Губернатор</w:t>
      </w:r>
    </w:p>
    <w:p w:rsidR="00792FB9" w:rsidRDefault="00792FB9">
      <w:pPr>
        <w:pStyle w:val="ConsPlusNormal"/>
        <w:jc w:val="right"/>
      </w:pPr>
      <w:r>
        <w:t>Ханты-Мансийского</w:t>
      </w:r>
    </w:p>
    <w:p w:rsidR="00792FB9" w:rsidRDefault="00792FB9">
      <w:pPr>
        <w:pStyle w:val="ConsPlusNormal"/>
        <w:jc w:val="right"/>
      </w:pPr>
      <w:r>
        <w:t>автономного округа - Югры</w:t>
      </w:r>
    </w:p>
    <w:p w:rsidR="00792FB9" w:rsidRDefault="00792FB9">
      <w:pPr>
        <w:pStyle w:val="ConsPlusNormal"/>
        <w:jc w:val="right"/>
      </w:pPr>
      <w:r>
        <w:t>Н.В.КОМАРОВА</w:t>
      </w:r>
    </w:p>
    <w:p w:rsidR="00792FB9" w:rsidRDefault="00792FB9">
      <w:pPr>
        <w:pStyle w:val="ConsPlusNormal"/>
      </w:pPr>
      <w:r>
        <w:t>г. Ханты-Мансийск</w:t>
      </w:r>
    </w:p>
    <w:p w:rsidR="00792FB9" w:rsidRDefault="00792FB9">
      <w:pPr>
        <w:pStyle w:val="ConsPlusNormal"/>
        <w:spacing w:before="200"/>
      </w:pPr>
      <w:r>
        <w:t>16 декабря 2011 года</w:t>
      </w:r>
    </w:p>
    <w:p w:rsidR="00792FB9" w:rsidRDefault="00792FB9">
      <w:pPr>
        <w:pStyle w:val="ConsPlusNormal"/>
        <w:spacing w:before="200"/>
      </w:pPr>
      <w:r>
        <w:t>N 113-оз</w:t>
      </w: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Normal"/>
        <w:jc w:val="both"/>
      </w:pPr>
    </w:p>
    <w:p w:rsidR="00792FB9" w:rsidRDefault="00792F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253" w:rsidRDefault="00DA2253"/>
    <w:sectPr w:rsidR="00DA2253" w:rsidSect="0032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B9"/>
    <w:rsid w:val="004A626E"/>
    <w:rsid w:val="00583F6A"/>
    <w:rsid w:val="006E4560"/>
    <w:rsid w:val="00792FB9"/>
    <w:rsid w:val="00DA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583F6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583F6A"/>
    <w:pPr>
      <w:outlineLvl w:val="1"/>
    </w:pPr>
  </w:style>
  <w:style w:type="paragraph" w:styleId="3">
    <w:name w:val="heading 3"/>
    <w:basedOn w:val="2"/>
    <w:next w:val="a"/>
    <w:link w:val="30"/>
    <w:qFormat/>
    <w:rsid w:val="00583F6A"/>
    <w:pPr>
      <w:outlineLvl w:val="2"/>
    </w:pPr>
  </w:style>
  <w:style w:type="paragraph" w:styleId="4">
    <w:name w:val="heading 4"/>
    <w:basedOn w:val="3"/>
    <w:next w:val="a"/>
    <w:link w:val="40"/>
    <w:qFormat/>
    <w:rsid w:val="00583F6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F6A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583F6A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583F6A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583F6A"/>
    <w:rPr>
      <w:rFonts w:ascii="Arial" w:hAnsi="Arial" w:cs="Arial"/>
      <w:b/>
      <w:bCs/>
      <w:color w:val="000080"/>
    </w:rPr>
  </w:style>
  <w:style w:type="paragraph" w:styleId="a3">
    <w:name w:val="No Spacing"/>
    <w:uiPriority w:val="1"/>
    <w:qFormat/>
    <w:rsid w:val="00583F6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92FB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792FB9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TitlePage">
    <w:name w:val="ConsPlusTitlePage"/>
    <w:rsid w:val="00792FB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64B3D0E5C7D548C648D5F68AEACCB8FC5791E9D598DB9F4459A207B11F7D41CE841104CBF55B7BB5EF25835B5368B35E093DFCA17D715Z5W3E" TargetMode="External"/><Relationship Id="rId13" Type="http://schemas.openxmlformats.org/officeDocument/2006/relationships/hyperlink" Target="consultantplus://offline/ref=9B764B3D0E5C7D548C648D5F68AEACCB8FC5791E9D598DB9F4459A207B11F7D41CE841104CBF54B6BA5EF25835B5368B35E093DFCA17D715Z5W3E" TargetMode="External"/><Relationship Id="rId18" Type="http://schemas.openxmlformats.org/officeDocument/2006/relationships/hyperlink" Target="consultantplus://offline/ref=9B764B3D0E5C7D548C648D496BC2FBC488C62E1B9D588FEBAF109C772441F1815CA847450FFB58B7B255A60978EB6FD878AB9EDCDD0BD71544992958ZCW1E" TargetMode="External"/><Relationship Id="rId26" Type="http://schemas.openxmlformats.org/officeDocument/2006/relationships/hyperlink" Target="consultantplus://offline/ref=9B764B3D0E5C7D548C648D496BC2FBC488C62E1B9D5A82EFAB139C772441F1815CA847450FFB58B7B255A60874EB6FD878AB9EDCDD0BD71544992958ZCW1E" TargetMode="External"/><Relationship Id="rId39" Type="http://schemas.openxmlformats.org/officeDocument/2006/relationships/hyperlink" Target="consultantplus://offline/ref=9B764B3D0E5C7D548C648D5F68AEACCB8FC5791E9D598DB9F4459A207B11F7D41CE841104CBF54B4B35EF25835B5368B35E093DFCA17D715Z5W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764B3D0E5C7D548C648D496BC2FBC488C62E1B9D588FEBAF109C772441F1815CA847450FFB58B7B255A60871EB6FD878AB9EDCDD0BD71544992958ZCW1E" TargetMode="External"/><Relationship Id="rId34" Type="http://schemas.openxmlformats.org/officeDocument/2006/relationships/hyperlink" Target="consultantplus://offline/ref=9B764B3D0E5C7D548C648D496BC2FBC488C62E1B9D5A82EFAB139C772441F1815CA847450FFB58B7B255A60B71EB6FD878AB9EDCDD0BD71544992958ZCW1E" TargetMode="External"/><Relationship Id="rId42" Type="http://schemas.openxmlformats.org/officeDocument/2006/relationships/hyperlink" Target="consultantplus://offline/ref=9B764B3D0E5C7D548C648D496BC2FBC488C62E1B9D5D81E6AD149C772441F1815CA847450FFB58B7B255A40879EB6FD878AB9EDCDD0BD71544992958ZCW1E" TargetMode="External"/><Relationship Id="rId7" Type="http://schemas.openxmlformats.org/officeDocument/2006/relationships/hyperlink" Target="consultantplus://offline/ref=9B764B3D0E5C7D548C648D5F68AEACCB8DCC7516955D8DB9F4459A207B11F7D41CE841104CBF53B7B45EF25835B5368B35E093DFCA17D715Z5W3E" TargetMode="External"/><Relationship Id="rId12" Type="http://schemas.openxmlformats.org/officeDocument/2006/relationships/hyperlink" Target="consultantplus://offline/ref=9B764B3D0E5C7D548C648D5F68AEACCB8FC5791E9D598DB9F4459A207B11F7D41CE841104CBF55BFB05EF25835B5368B35E093DFCA17D715Z5W3E" TargetMode="External"/><Relationship Id="rId17" Type="http://schemas.openxmlformats.org/officeDocument/2006/relationships/hyperlink" Target="consultantplus://offline/ref=9B764B3D0E5C7D548C648D496BC2FBC488C62E1B9D5C8EEFAD179C772441F1815CA847450FFB58B7B255A60978EB6FD878AB9EDCDD0BD71544992958ZCW1E" TargetMode="External"/><Relationship Id="rId25" Type="http://schemas.openxmlformats.org/officeDocument/2006/relationships/hyperlink" Target="consultantplus://offline/ref=9B764B3D0E5C7D548C648D496BC2FBC488C62E1B9D5A82EFAB139C772441F1815CA847450FFB58B7B255A60875EB6FD878AB9EDCDD0BD71544992958ZCW1E" TargetMode="External"/><Relationship Id="rId33" Type="http://schemas.openxmlformats.org/officeDocument/2006/relationships/hyperlink" Target="consultantplus://offline/ref=9B764B3D0E5C7D548C648D496BC2FBC488C62E1B9D5C8EEFAD179C772441F1815CA847450FFB58B7B255A60876EB6FD878AB9EDCDD0BD71544992958ZCW1E" TargetMode="External"/><Relationship Id="rId38" Type="http://schemas.openxmlformats.org/officeDocument/2006/relationships/hyperlink" Target="consultantplus://offline/ref=9B764B3D0E5C7D548C648D496BC2FBC488C62E1B9D5D81E6AD149C772441F1815CA847450FFB58B7B255A40979EB6FD878AB9EDCDD0BD71544992958ZCW1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764B3D0E5C7D548C648D496BC2FBC488C62E1B9D5D81E6AD149C772441F1815CA847450FFB58B7B255A60B70EB6FD878AB9EDCDD0BD71544992958ZCW1E" TargetMode="External"/><Relationship Id="rId20" Type="http://schemas.openxmlformats.org/officeDocument/2006/relationships/hyperlink" Target="consultantplus://offline/ref=9B764B3D0E5C7D548C648D496BC2FBC488C62E1B9D5C8EEFAD179C772441F1815CA847450FFB58B7B255A60871EB6FD878AB9EDCDD0BD71544992958ZCW1E" TargetMode="External"/><Relationship Id="rId29" Type="http://schemas.openxmlformats.org/officeDocument/2006/relationships/hyperlink" Target="consultantplus://offline/ref=9B764B3D0E5C7D548C648D496BC2FBC488C62E1B9D5A82EFAB139C772441F1815CA847450FFB58B7B255A60878EB6FD878AB9EDCDD0BD71544992958ZCW1E" TargetMode="External"/><Relationship Id="rId41" Type="http://schemas.openxmlformats.org/officeDocument/2006/relationships/hyperlink" Target="consultantplus://offline/ref=9B764B3D0E5C7D548C648D5F68AEACCB8FC5791E9D598DB9F4459A207B11F7D40EE8191C4EB64BB6B34BA40970ZEW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64B3D0E5C7D548C648D496BC2FBC488C62E1B9D5C8EEFAD179C772441F1815CA847450FFB58B7B255A60976EB6FD878AB9EDCDD0BD71544992958ZCW1E" TargetMode="External"/><Relationship Id="rId11" Type="http://schemas.openxmlformats.org/officeDocument/2006/relationships/hyperlink" Target="consultantplus://offline/ref=9B764B3D0E5C7D548C648D5F68AEACCB8FC5791E9D598DB9F4459A207B11F7D40EE8191C4EB64BB6B34BA40970ZEW9E" TargetMode="External"/><Relationship Id="rId24" Type="http://schemas.openxmlformats.org/officeDocument/2006/relationships/hyperlink" Target="consultantplus://offline/ref=9B764B3D0E5C7D548C648D496BC2FBC488C62E1B9D5A82EFAB139C772441F1815CA847450FFB58B7B255A60872EB6FD878AB9EDCDD0BD71544992958ZCW1E" TargetMode="External"/><Relationship Id="rId32" Type="http://schemas.openxmlformats.org/officeDocument/2006/relationships/hyperlink" Target="consultantplus://offline/ref=9B764B3D0E5C7D548C648D496BC2FBC488C62E1B9D5C8EEFAD179C772441F1815CA847450FFB58B7B255A60874EB6FD878AB9EDCDD0BD71544992958ZCW1E" TargetMode="External"/><Relationship Id="rId37" Type="http://schemas.openxmlformats.org/officeDocument/2006/relationships/hyperlink" Target="consultantplus://offline/ref=9B764B3D0E5C7D548C648D496BC2FBC488C62E1B9D588FEBAF109C772441F1815CA847450FFB58B7B255A60874EB6FD878AB9EDCDD0BD71544992958ZCW1E" TargetMode="External"/><Relationship Id="rId40" Type="http://schemas.openxmlformats.org/officeDocument/2006/relationships/hyperlink" Target="consultantplus://offline/ref=9B764B3D0E5C7D548C648D496BC2FBC488C62E1B9D5D81E6AD149C772441F1815CA847450FFB58B7B255A70073EB6FD878AB9EDCDD0BD71544992958ZCW1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B764B3D0E5C7D548C648D496BC2FBC488C62E1B9D588FEBAF109C772441F1815CA847450FFB58B7B255A60976EB6FD878AB9EDCDD0BD71544992958ZCW1E" TargetMode="External"/><Relationship Id="rId15" Type="http://schemas.openxmlformats.org/officeDocument/2006/relationships/hyperlink" Target="consultantplus://offline/ref=9B764B3D0E5C7D548C648D496BC2FBC488C62E1B9D5A82EFAB139C772441F1815CA847450FFB58B7B255A60979EB6FD878AB9EDCDD0BD71544992958ZCW1E" TargetMode="External"/><Relationship Id="rId23" Type="http://schemas.openxmlformats.org/officeDocument/2006/relationships/hyperlink" Target="consultantplus://offline/ref=9B764B3D0E5C7D548C648D5F68AEACCB8DCC741E9F528DB9F4459A207B11F7D40EE8191C4EB64BB6B34BA40970ZEW9E" TargetMode="External"/><Relationship Id="rId28" Type="http://schemas.openxmlformats.org/officeDocument/2006/relationships/hyperlink" Target="consultantplus://offline/ref=9B764B3D0E5C7D548C648D496BC2FBC488C62E1B9D5A82EFAB139C772441F1815CA847450FFB58B7B255A60879EB6FD878AB9EDCDD0BD71544992958ZCW1E" TargetMode="External"/><Relationship Id="rId36" Type="http://schemas.openxmlformats.org/officeDocument/2006/relationships/hyperlink" Target="consultantplus://offline/ref=9B764B3D0E5C7D548C648D496BC2FBC488C62E1B9D5A82EFAB139C772441F1815CA847450FFB58B7B255A60B73EB6FD878AB9EDCDD0BD71544992958ZCW1E" TargetMode="External"/><Relationship Id="rId10" Type="http://schemas.openxmlformats.org/officeDocument/2006/relationships/hyperlink" Target="consultantplus://offline/ref=9B764B3D0E5C7D548C648D496BC2FBC488C62E1B9D5D81E6AD149C772441F1815CA847450FFB58B7B255A70F70EB6FD878AB9EDCDD0BD71544992958ZCW1E" TargetMode="External"/><Relationship Id="rId19" Type="http://schemas.openxmlformats.org/officeDocument/2006/relationships/hyperlink" Target="consultantplus://offline/ref=9B764B3D0E5C7D548C648D5F68AEACCB8DCC74159B598DB9F4459A207B11F7D41CE841104CBF56B0BB5EF25835B5368B35E093DFCA17D715Z5W3E" TargetMode="External"/><Relationship Id="rId31" Type="http://schemas.openxmlformats.org/officeDocument/2006/relationships/hyperlink" Target="consultantplus://offline/ref=9B764B3D0E5C7D548C648D496BC2FBC488C62E1B9D5C8EEFAD179C772441F1815CA847450FFB58B7B255A60872EB6FD878AB9EDCDD0BD71544992958ZCW1E" TargetMode="External"/><Relationship Id="rId44" Type="http://schemas.openxmlformats.org/officeDocument/2006/relationships/hyperlink" Target="consultantplus://offline/ref=9B764B3D0E5C7D548C648D496BC2FBC488C62E1B995886E8A91AC17D2C18FD835BA7184008EA58B4BB4BA6086FE23B88Z3W5E" TargetMode="External"/><Relationship Id="rId4" Type="http://schemas.openxmlformats.org/officeDocument/2006/relationships/hyperlink" Target="consultantplus://offline/ref=9B764B3D0E5C7D548C648D496BC2FBC488C62E1B9D5A82EFAB139C772441F1815CA847450FFB58B7B255A60976EB6FD878AB9EDCDD0BD71544992958ZCW1E" TargetMode="External"/><Relationship Id="rId9" Type="http://schemas.openxmlformats.org/officeDocument/2006/relationships/hyperlink" Target="consultantplus://offline/ref=9B764B3D0E5C7D548C648D496BC2FBC488C62E1B9D5D81E6AD149C772441F1815CA847450FFB58B7B255A60B70EB6FD878AB9EDCDD0BD71544992958ZCW1E" TargetMode="External"/><Relationship Id="rId14" Type="http://schemas.openxmlformats.org/officeDocument/2006/relationships/hyperlink" Target="consultantplus://offline/ref=9B764B3D0E5C7D548C648D5F68AEACCB8FC5791E9D598DB9F4459A207B11F7D41CE841104CBF54B4B35EF25835B5368B35E093DFCA17D715Z5W3E" TargetMode="External"/><Relationship Id="rId22" Type="http://schemas.openxmlformats.org/officeDocument/2006/relationships/hyperlink" Target="consultantplus://offline/ref=9B764B3D0E5C7D548C648D496BC2FBC488C62E1B9D5A82EFAB139C772441F1815CA847450FFB58B7B255A60870EB6FD878AB9EDCDD0BD71544992958ZCW1E" TargetMode="External"/><Relationship Id="rId27" Type="http://schemas.openxmlformats.org/officeDocument/2006/relationships/hyperlink" Target="consultantplus://offline/ref=9B764B3D0E5C7D548C648D496BC2FBC488C62E1B9D5A82EFAB139C772441F1815CA847450FFB58B7B255A60877EB6FD878AB9EDCDD0BD71544992958ZCW1E" TargetMode="External"/><Relationship Id="rId30" Type="http://schemas.openxmlformats.org/officeDocument/2006/relationships/hyperlink" Target="consultantplus://offline/ref=9B764B3D0E5C7D548C648D496BC2FBC488C62E1B9D588FEBAF109C772441F1815CA847450FFB58B7B255A60873EB6FD878AB9EDCDD0BD71544992958ZCW1E" TargetMode="External"/><Relationship Id="rId35" Type="http://schemas.openxmlformats.org/officeDocument/2006/relationships/hyperlink" Target="consultantplus://offline/ref=9B764B3D0E5C7D548C648D5F68AEACCB8FC5791E9D598DB9F4459A207B11F7D41CE841104CBF54B3BB5EF25835B5368B35E093DFCA17D715Z5W3E" TargetMode="External"/><Relationship Id="rId43" Type="http://schemas.openxmlformats.org/officeDocument/2006/relationships/hyperlink" Target="consultantplus://offline/ref=9B764B3D0E5C7D548C648D496BC2FBC488C62E1B995885EAAC1AC17D2C18FD835BA7184008EA58B4BB4BA6086FE23B88Z3W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3563</Words>
  <Characters>20314</Characters>
  <Application>Microsoft Office Word</Application>
  <DocSecurity>0</DocSecurity>
  <Lines>169</Lines>
  <Paragraphs>47</Paragraphs>
  <ScaleCrop>false</ScaleCrop>
  <Company/>
  <LinksUpToDate>false</LinksUpToDate>
  <CharactersWithSpaces>23830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Бутакова</dc:creator>
  <cp:lastModifiedBy>Бутакова</cp:lastModifiedBy>
  <cp:revision>1</cp:revision>
  <dcterms:created xsi:type="dcterms:W3CDTF">2019-01-29T04:22:00Z</dcterms:created>
  <dcterms:modified xsi:type="dcterms:W3CDTF">2019-01-29T04:22:00Z</dcterms:modified>
</cp:coreProperties>
</file>